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Calibri" w:cs="Calibri" w:hAnsi="Calibri" w:eastAsia="Calibri"/>
          <w:sz w:val="24"/>
          <w:szCs w:val="24"/>
        </w:rPr>
      </w:pPr>
    </w:p>
    <w:p>
      <w:pPr>
        <w:pStyle w:val="Title1"/>
        <w:spacing w:after="0"/>
        <w:rPr>
          <w:rStyle w:val="None"/>
          <w:rFonts w:ascii="Calibri" w:cs="Calibri" w:hAnsi="Calibri" w:eastAsia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Parametric Cost Estimate Template</w:t>
      </w:r>
    </w:p>
    <w:p>
      <w:pPr>
        <w:pStyle w:val="BU_JobAid_Title"/>
        <w:spacing w:after="0"/>
        <w:rPr>
          <w:rFonts w:ascii="Calibri" w:cs="Calibri" w:hAnsi="Calibri" w:eastAsia="Calibri"/>
          <w:sz w:val="28"/>
          <w:szCs w:val="28"/>
        </w:rPr>
      </w:pPr>
    </w:p>
    <w:tbl>
      <w:tblPr>
        <w:tblW w:w="9475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2"/>
        <w:gridCol w:w="2708"/>
        <w:gridCol w:w="1978"/>
        <w:gridCol w:w="2467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4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</w:pP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Table: Parametric Cost Factors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</w:pP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Material Needed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jc w:val="center"/>
            </w:pP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Quantity</w:t>
            </w:r>
          </w:p>
        </w:tc>
        <w:tc>
          <w:tcPr>
            <w:tcW w:type="dxa" w:w="1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jc w:val="center"/>
            </w:pP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Unit Cost</w:t>
            </w:r>
          </w:p>
        </w:tc>
        <w:tc>
          <w:tcPr>
            <w:tcW w:type="dxa" w:w="2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jc w:val="center"/>
            </w:pP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Total Cost</w:t>
            </w:r>
          </w:p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</w:pP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Labor Required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jc w:val="center"/>
            </w:pP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Quantity</w:t>
            </w:r>
          </w:p>
        </w:tc>
        <w:tc>
          <w:tcPr>
            <w:tcW w:type="dxa" w:w="1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jc w:val="center"/>
            </w:pP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Hourly Rate</w:t>
            </w:r>
          </w:p>
        </w:tc>
        <w:tc>
          <w:tcPr>
            <w:tcW w:type="dxa" w:w="2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jc w:val="center"/>
            </w:pPr>
            <w:r>
              <w:rPr>
                <w:rStyle w:val="None"/>
                <w:rFonts w:ascii="Arial" w:hAnsi="Arial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Total Cost</w:t>
            </w:r>
          </w:p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70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after="0" w:line="240" w:lineRule="auto"/>
              <w:jc w:val="right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COMBINED TOTAL COST</w:t>
            </w:r>
          </w:p>
        </w:tc>
        <w:tc>
          <w:tcPr>
            <w:tcW w:type="dxa" w:w="2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U_JobAid_Title"/>
        <w:widowControl w:val="0"/>
        <w:spacing w:after="0"/>
        <w:ind w:left="115" w:hanging="115"/>
        <w:rPr>
          <w:rFonts w:ascii="Calibri" w:cs="Calibri" w:hAnsi="Calibri" w:eastAsia="Calibri"/>
          <w:sz w:val="28"/>
          <w:szCs w:val="28"/>
        </w:rPr>
      </w:pPr>
    </w:p>
    <w:p>
      <w:pPr>
        <w:pStyle w:val="BU_Text"/>
        <w:rPr>
          <w:rFonts w:ascii="Calibri" w:cs="Calibri" w:hAnsi="Calibri" w:eastAsia="Calibri"/>
        </w:rPr>
      </w:pPr>
    </w:p>
    <w:p>
      <w:pPr>
        <w:pStyle w:val="Title1"/>
      </w:pPr>
      <w:r>
        <w:rPr>
          <w:rStyle w:val="None"/>
          <w:rFonts w:ascii="Calibri" w:hAnsi="Calibri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MDP270a: Project Cost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,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Suite 201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Andover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, MA 01810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  <w:rFonts w:ascii="Calibri" w:cs="Calibri" w:hAnsi="Calibri" w:eastAsia="Calibri"/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  <w:rFonts w:ascii="Calibri" w:cs="Calibri" w:hAnsi="Calibri" w:eastAsia="Calibri"/>
      </w:rPr>
      <w:fldChar w:fldCharType="begin" w:fldLock="0"/>
    </w:r>
    <w:r>
      <w:rPr>
        <w:rStyle w:val="Hyperlink.0"/>
        <w:rFonts w:ascii="Calibri" w:cs="Calibri" w:hAnsi="Calibri" w:eastAsia="Calibri"/>
      </w:rPr>
      <w:instrText xml:space="preserve"> HYPERLINK "http://www.corpedgroup.com"</w:instrText>
    </w:r>
    <w:r>
      <w:rPr>
        <w:rStyle w:val="Hyperlink.0"/>
        <w:rFonts w:ascii="Calibri" w:cs="Calibri" w:hAnsi="Calibri" w:eastAsia="Calibri"/>
      </w:rPr>
      <w:fldChar w:fldCharType="separate" w:fldLock="0"/>
    </w:r>
    <w:r>
      <w:rPr>
        <w:rStyle w:val="Hyperlink.0"/>
        <w:rFonts w:ascii="Calibri" w:hAnsi="Calibri"/>
        <w:rtl w:val="0"/>
        <w:lang w:val="en-US"/>
      </w:rPr>
      <w:t>www.corpedgroup.com</w:t>
    </w:r>
    <w:r>
      <w:rPr>
        <w:rFonts w:ascii="Calibri" w:cs="Calibri" w:hAnsi="Calibri" w:eastAsia="Calibri"/>
      </w:rPr>
      <w:fldChar w:fldCharType="end" w:fldLock="0"/>
    </w:r>
  </w:p>
  <w:p>
    <w:pPr>
      <w:pStyle w:val="Normal.0"/>
      <w:jc w:val="center"/>
    </w:pPr>
    <w:r>
      <w:rPr>
        <w:rStyle w:val="None"/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None"/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Style w:val="None"/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Style w:val="None"/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None"/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Style w:val="None"/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None"/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Style w:val="None"/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None"/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1"/>
      </w:rPr>
    </w:pPr>
    <w:r>
      <w:rPr>
        <w:rStyle w:val="None"/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Style w:val="None"/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"http://www.corpedgroup.com"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8"/>
          <wp:effectExtent l="0" t="0" r="0" b="0"/>
          <wp:docPr id="1073741825" name="officeArt object" descr="ceg-spectrum-v-gray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v-gray-sq.png" descr="ceg-spectrum-v-gray-sq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2157" r="0" b="22156"/>
                  <a:stretch>
                    <a:fillRect/>
                  </a:stretch>
                </pic:blipFill>
                <pic:spPr>
                  <a:xfrm>
                    <a:off x="0" y="0"/>
                    <a:ext cx="1574800" cy="8769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U_JobAid_Title">
    <w:name w:val="BU_JobAid_Title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_Header_Text">
    <w:name w:val="BU_Table_Header_Text"/>
    <w:next w:val="BU_Table_Header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BU_Table_Text">
    <w:name w:val="BU_Table_Text"/>
    <w:next w:val="BU_Table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